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ind w:left="-991" w:leftChars="-472"/>
        <w:jc w:val="left"/>
        <w:rPr>
          <w:rFonts w:ascii="Arial" w:hAnsi="宋体" w:eastAsia="Times New Roman" w:cs="Arial"/>
          <w:b/>
          <w:bCs/>
        </w:rPr>
      </w:pPr>
      <w: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3613150</wp:posOffset>
            </wp:positionH>
            <wp:positionV relativeFrom="paragraph">
              <wp:posOffset>24130</wp:posOffset>
            </wp:positionV>
            <wp:extent cx="1113155" cy="993775"/>
            <wp:effectExtent l="0" t="0" r="10795" b="15875"/>
            <wp:wrapTight wrapText="bothSides">
              <wp:wrapPolygon>
                <wp:start x="21592" y="-2"/>
                <wp:lineTo x="0" y="0"/>
                <wp:lineTo x="0" y="21600"/>
                <wp:lineTo x="21592" y="21602"/>
                <wp:lineTo x="8" y="21602"/>
                <wp:lineTo x="21600" y="21600"/>
                <wp:lineTo x="21600" y="0"/>
                <wp:lineTo x="8" y="-2"/>
                <wp:lineTo x="21592" y="-2"/>
              </wp:wrapPolygon>
            </wp:wrapTight>
            <wp:docPr id="4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13155" cy="9937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宋体" w:cs="宋体"/>
          <w:kern w:val="2"/>
          <w:sz w:val="21"/>
          <w:szCs w:val="21"/>
          <w:lang w:val="en-US" w:eastAsia="zh-CN" w:bidi="ar-S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2073910</wp:posOffset>
            </wp:positionH>
            <wp:positionV relativeFrom="paragraph">
              <wp:posOffset>27940</wp:posOffset>
            </wp:positionV>
            <wp:extent cx="1074420" cy="1074420"/>
            <wp:effectExtent l="0" t="0" r="11430" b="11430"/>
            <wp:wrapTight wrapText="bothSides">
              <wp:wrapPolygon>
                <wp:start x="21592" y="-2"/>
                <wp:lineTo x="0" y="0"/>
                <wp:lineTo x="0" y="21600"/>
                <wp:lineTo x="21592" y="21602"/>
                <wp:lineTo x="8" y="21602"/>
                <wp:lineTo x="21600" y="21600"/>
                <wp:lineTo x="21600" y="0"/>
                <wp:lineTo x="8" y="-2"/>
                <wp:lineTo x="21592" y="-2"/>
              </wp:wrapPolygon>
            </wp:wrapTight>
            <wp:docPr id="1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4"/>
                    <pic:cNvPicPr>
                      <a:picLocks noChangeAspect="1"/>
                    </pic:cNvPicPr>
                  </pic:nvPicPr>
                  <pic:blipFill>
                    <a:blip r:embed="rId5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4420" cy="10744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Arial" w:hAnsi="宋体" w:eastAsia="宋体"/>
          <w:b/>
          <w:bCs/>
          <w:lang w:eastAsia="zh-CN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419735</wp:posOffset>
            </wp:positionH>
            <wp:positionV relativeFrom="paragraph">
              <wp:posOffset>-194310</wp:posOffset>
            </wp:positionV>
            <wp:extent cx="1223645" cy="1732280"/>
            <wp:effectExtent l="0" t="0" r="0" b="0"/>
            <wp:wrapTight wrapText="bothSides">
              <wp:wrapPolygon>
                <wp:start x="21592" y="-2"/>
                <wp:lineTo x="0" y="0"/>
                <wp:lineTo x="0" y="21600"/>
                <wp:lineTo x="21592" y="21602"/>
                <wp:lineTo x="8" y="21602"/>
                <wp:lineTo x="21600" y="21600"/>
                <wp:lineTo x="21600" y="0"/>
                <wp:lineTo x="8" y="-2"/>
                <wp:lineTo x="21592" y="-2"/>
              </wp:wrapPolygon>
            </wp:wrapTight>
            <wp:docPr id="5" name="图片 9" descr="重庆电信职业学院校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9" descr="重庆电信职业学院校徽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23645" cy="17322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jc w:val="left"/>
        <w:rPr>
          <w:rFonts w:ascii="Arial" w:hAnsi="宋体" w:cs="Arial"/>
          <w:b/>
          <w:bCs/>
        </w:rPr>
      </w:pPr>
    </w:p>
    <w:p>
      <w:pPr>
        <w:ind w:left="-991" w:leftChars="-472"/>
        <w:jc w:val="left"/>
        <w:rPr>
          <w:rFonts w:ascii="Arial" w:hAnsi="宋体" w:cs="Arial"/>
          <w:b/>
          <w:bCs/>
        </w:rPr>
      </w:pPr>
      <w:r>
        <w:rPr>
          <w:rFonts w:hint="eastAsia" w:ascii="Arial" w:hAnsi="宋体" w:cs="Arial"/>
          <w:b/>
          <w:bCs/>
          <w:lang w:val="en-US" w:eastAsia="zh-CN"/>
        </w:rPr>
        <w:t xml:space="preserve">        </w:t>
      </w:r>
    </w:p>
    <w:p>
      <w:pPr>
        <w:ind w:left="-991" w:leftChars="-472"/>
        <w:jc w:val="left"/>
        <w:rPr>
          <w:rFonts w:ascii="Arial" w:hAnsi="宋体"/>
          <w:b/>
          <w:bCs/>
        </w:rPr>
      </w:pPr>
    </w:p>
    <w:p>
      <w:pPr>
        <w:ind w:left="-991" w:leftChars="-472"/>
        <w:jc w:val="left"/>
        <w:rPr>
          <w:rFonts w:hint="eastAsia" w:ascii="Arial" w:hAnsi="宋体" w:eastAsia="宋体"/>
          <w:b/>
          <w:bCs/>
          <w:lang w:eastAsia="zh-CN"/>
        </w:rPr>
      </w:pPr>
    </w:p>
    <w:p>
      <w:pPr>
        <w:ind w:left="-991" w:leftChars="-472"/>
        <w:jc w:val="left"/>
        <w:rPr>
          <w:rFonts w:ascii="Arial" w:hAnsi="宋体"/>
          <w:b/>
          <w:bCs/>
        </w:rPr>
      </w:pPr>
      <w:r>
        <w:rPr>
          <w:rFonts w:ascii="Arial" w:hAnsi="宋体" w:eastAsia="Times New Roman" w:cs="Arial"/>
          <w:b/>
          <w:bCs/>
          <w:kern w:val="2"/>
          <w:sz w:val="21"/>
          <w:szCs w:val="21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-195580</wp:posOffset>
                </wp:positionH>
                <wp:positionV relativeFrom="paragraph">
                  <wp:posOffset>136525</wp:posOffset>
                </wp:positionV>
                <wp:extent cx="5680075" cy="2089150"/>
                <wp:effectExtent l="0" t="0" r="0" b="0"/>
                <wp:wrapNone/>
                <wp:docPr id="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0075" cy="2089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叶根友毛笔行书2.0版" w:hAnsi="叶根友毛笔行书2.0版" w:eastAsia="叶根友毛笔行书2.0版" w:cs="叶根友毛笔行书2.0版"/>
                                <w:b/>
                                <w:bCs/>
                                <w:i w:val="0"/>
                                <w:iCs w:val="0"/>
                                <w:color w:val="FFFFFF" w:themeColor="background1"/>
                                <w:kern w:val="0"/>
                                <w:sz w:val="52"/>
                                <w:szCs w:val="52"/>
                                <w:lang w:val="en-US" w:eastAsia="zh-CN"/>
                                <w14:glow w14:rad="228600">
                                  <w14:schemeClr w14:val="accent6">
                                    <w14:satMod w14:val="175000"/>
                                    <w14:alpha w14:val="60000"/>
                                  </w14:schemeClr>
                                </w14:glow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reflection w14:blurRad="6350" w14:stA="55000" w14:stPos="0" w14:endA="50" w14:endPos="85000" w14:dist="60007" w14:dir="5400000" w14:fadeDir="5400000" w14:sx="100000" w14:sy="-100000" w14:kx="0" w14:algn="bl"/>
                                <w14:textOutline w14:w="12700" w14:cmpd="sng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叶根友毛笔行书2.0版" w:hAnsi="叶根友毛笔行书2.0版" w:eastAsia="叶根友毛笔行书2.0版" w:cs="叶根友毛笔行书2.0版"/>
                                <w:b/>
                                <w:bCs/>
                                <w:i w:val="0"/>
                                <w:iCs w:val="0"/>
                                <w:color w:val="FFFFFF" w:themeColor="background1"/>
                                <w:kern w:val="0"/>
                                <w:sz w:val="52"/>
                                <w:szCs w:val="52"/>
                                <w:lang w:val="en-US" w:eastAsia="zh-CN"/>
                                <w14:glow w14:rad="228600">
                                  <w14:schemeClr w14:val="accent6">
                                    <w14:satMod w14:val="175000"/>
                                    <w14:alpha w14:val="60000"/>
                                  </w14:schemeClr>
                                </w14:glow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reflection w14:blurRad="6350" w14:stA="55000" w14:stPos="0" w14:endA="50" w14:endPos="85000" w14:dist="60007" w14:dir="5400000" w14:fadeDir="5400000" w14:sx="100000" w14:sy="-100000" w14:kx="0" w14:algn="bl"/>
                                <w14:textOutline w14:w="12700" w14:cmpd="sng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重庆电信职业学院建校五周年活动之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叶根友毛笔行书2.0版" w:hAnsi="叶根友毛笔行书2.0版" w:eastAsia="叶根友毛笔行书2.0版" w:cs="叶根友毛笔行书2.0版"/>
                                <w:b/>
                                <w:bCs/>
                                <w:i w:val="0"/>
                                <w:iCs w:val="0"/>
                                <w:color w:val="FFFFFF" w:themeColor="background1"/>
                                <w:kern w:val="0"/>
                                <w:sz w:val="52"/>
                                <w:szCs w:val="52"/>
                                <w:lang w:val="en-US" w:eastAsia="zh-CN"/>
                                <w14:glow w14:rad="228600">
                                  <w14:schemeClr w14:val="accent6">
                                    <w14:satMod w14:val="175000"/>
                                    <w14:alpha w14:val="60000"/>
                                  </w14:schemeClr>
                                </w14:glow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reflection w14:blurRad="6350" w14:stA="55000" w14:stPos="0" w14:endA="50" w14:endPos="85000" w14:dist="60007" w14:dir="5400000" w14:fadeDir="5400000" w14:sx="100000" w14:sy="-100000" w14:kx="0" w14:algn="bl"/>
                                <w14:textOutline w14:w="12700" w14:cmpd="sng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叶根友毛笔行书2.0版" w:hAnsi="叶根友毛笔行书2.0版" w:eastAsia="叶根友毛笔行书2.0版" w:cs="叶根友毛笔行书2.0版"/>
                                <w:b/>
                                <w:bCs/>
                                <w:i w:val="0"/>
                                <w:iCs w:val="0"/>
                                <w:color w:val="FFFFFF" w:themeColor="background1"/>
                                <w:kern w:val="0"/>
                                <w:sz w:val="52"/>
                                <w:szCs w:val="52"/>
                                <w:lang w:val="en-US" w:eastAsia="zh-CN"/>
                                <w14:glow w14:rad="228600">
                                  <w14:schemeClr w14:val="accent6">
                                    <w14:satMod w14:val="175000"/>
                                    <w14:alpha w14:val="60000"/>
                                  </w14:schemeClr>
                                </w14:glow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reflection w14:blurRad="6350" w14:stA="55000" w14:stPos="0" w14:endA="50" w14:endPos="85000" w14:dist="60007" w14:dir="5400000" w14:fadeDir="5400000" w14:sx="100000" w14:sy="-100000" w14:kx="0" w14:algn="bl"/>
                                <w14:textOutline w14:w="12700" w14:cmpd="sng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信息工程学院校友代表座谈会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rect id="文本框 2" o:spid="_x0000_s1026" o:spt="1" style="position:absolute;left:0pt;margin-left:-15.4pt;margin-top:10.75pt;height:164.5pt;width:447.25pt;z-index:251663360;mso-width-relative:page;mso-height-relative:page;" filled="f" stroked="f" coordsize="21600,21600" o:gfxdata="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叶根友毛笔行书2.0版" w:hAnsi="叶根友毛笔行书2.0版" w:eastAsia="叶根友毛笔行书2.0版" w:cs="叶根友毛笔行书2.0版"/>
                          <w:b/>
                          <w:bCs/>
                          <w:i w:val="0"/>
                          <w:iCs w:val="0"/>
                          <w:color w:val="FFFFFF" w:themeColor="background1"/>
                          <w:kern w:val="0"/>
                          <w:sz w:val="52"/>
                          <w:szCs w:val="52"/>
                          <w:lang w:val="en-US" w:eastAsia="zh-CN"/>
                          <w14:glow w14:rad="228600">
                            <w14:schemeClr w14:val="accent6">
                              <w14:satMod w14:val="175000"/>
                              <w14:alpha w14:val="60000"/>
                            </w14:schemeClr>
                          </w14:glow>
                          <w14:shadow w14:blurRad="0" w14:dist="0" w14:dir="0" w14:sx="0" w14:sy="0" w14:kx="0" w14:ky="0" w14:algn="none">
                            <w14:srgbClr w14:val="000000"/>
                          </w14:shadow>
                          <w14:reflection w14:blurRad="6350" w14:stA="55000" w14:stPos="0" w14:endA="50" w14:endPos="85000" w14:dist="60007" w14:dir="5400000" w14:fadeDir="5400000" w14:sx="100000" w14:sy="-100000" w14:kx="0" w14:algn="bl"/>
                          <w14:textOutline w14:w="12700" w14:cmpd="sng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1"/>
                            </w14:solidFill>
                          </w14:textFill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叶根友毛笔行书2.0版" w:hAnsi="叶根友毛笔行书2.0版" w:eastAsia="叶根友毛笔行书2.0版" w:cs="叶根友毛笔行书2.0版"/>
                          <w:b/>
                          <w:bCs/>
                          <w:i w:val="0"/>
                          <w:iCs w:val="0"/>
                          <w:color w:val="FFFFFF" w:themeColor="background1"/>
                          <w:kern w:val="0"/>
                          <w:sz w:val="52"/>
                          <w:szCs w:val="52"/>
                          <w:lang w:val="en-US" w:eastAsia="zh-CN"/>
                          <w14:glow w14:rad="228600">
                            <w14:schemeClr w14:val="accent6">
                              <w14:satMod w14:val="175000"/>
                              <w14:alpha w14:val="60000"/>
                            </w14:schemeClr>
                          </w14:glow>
                          <w14:shadow w14:blurRad="0" w14:dist="0" w14:dir="0" w14:sx="0" w14:sy="0" w14:kx="0" w14:ky="0" w14:algn="none">
                            <w14:srgbClr w14:val="000000"/>
                          </w14:shadow>
                          <w14:reflection w14:blurRad="6350" w14:stA="55000" w14:stPos="0" w14:endA="50" w14:endPos="85000" w14:dist="60007" w14:dir="5400000" w14:fadeDir="5400000" w14:sx="100000" w14:sy="-100000" w14:kx="0" w14:algn="bl"/>
                          <w14:textOutline w14:w="12700" w14:cmpd="sng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1"/>
                            </w14:solidFill>
                          </w14:textFill>
                          <w14:props3d w14:extrusionH="0" w14:contourW="0" w14:prstMaterial="clear"/>
                        </w:rPr>
                        <w:t>重庆电信职业学院建校五周年活动之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叶根友毛笔行书2.0版" w:hAnsi="叶根友毛笔行书2.0版" w:eastAsia="叶根友毛笔行书2.0版" w:cs="叶根友毛笔行书2.0版"/>
                          <w:b/>
                          <w:bCs/>
                          <w:i w:val="0"/>
                          <w:iCs w:val="0"/>
                          <w:color w:val="FFFFFF" w:themeColor="background1"/>
                          <w:kern w:val="0"/>
                          <w:sz w:val="52"/>
                          <w:szCs w:val="52"/>
                          <w:lang w:val="en-US" w:eastAsia="zh-CN"/>
                          <w14:glow w14:rad="228600">
                            <w14:schemeClr w14:val="accent6">
                              <w14:satMod w14:val="175000"/>
                              <w14:alpha w14:val="60000"/>
                            </w14:schemeClr>
                          </w14:glow>
                          <w14:shadow w14:blurRad="0" w14:dist="0" w14:dir="0" w14:sx="0" w14:sy="0" w14:kx="0" w14:ky="0" w14:algn="none">
                            <w14:srgbClr w14:val="000000"/>
                          </w14:shadow>
                          <w14:reflection w14:blurRad="6350" w14:stA="55000" w14:stPos="0" w14:endA="50" w14:endPos="85000" w14:dist="60007" w14:dir="5400000" w14:fadeDir="5400000" w14:sx="100000" w14:sy="-100000" w14:kx="0" w14:algn="bl"/>
                          <w14:textOutline w14:w="12700" w14:cmpd="sng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1"/>
                            </w14:solidFill>
                          </w14:textFill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叶根友毛笔行书2.0版" w:hAnsi="叶根友毛笔行书2.0版" w:eastAsia="叶根友毛笔行书2.0版" w:cs="叶根友毛笔行书2.0版"/>
                          <w:b/>
                          <w:bCs/>
                          <w:i w:val="0"/>
                          <w:iCs w:val="0"/>
                          <w:color w:val="FFFFFF" w:themeColor="background1"/>
                          <w:kern w:val="0"/>
                          <w:sz w:val="52"/>
                          <w:szCs w:val="52"/>
                          <w:lang w:val="en-US" w:eastAsia="zh-CN"/>
                          <w14:glow w14:rad="228600">
                            <w14:schemeClr w14:val="accent6">
                              <w14:satMod w14:val="175000"/>
                              <w14:alpha w14:val="60000"/>
                            </w14:schemeClr>
                          </w14:glow>
                          <w14:shadow w14:blurRad="0" w14:dist="0" w14:dir="0" w14:sx="0" w14:sy="0" w14:kx="0" w14:ky="0" w14:algn="none">
                            <w14:srgbClr w14:val="000000"/>
                          </w14:shadow>
                          <w14:reflection w14:blurRad="6350" w14:stA="55000" w14:stPos="0" w14:endA="50" w14:endPos="85000" w14:dist="60007" w14:dir="5400000" w14:fadeDir="5400000" w14:sx="100000" w14:sy="-100000" w14:kx="0" w14:algn="bl"/>
                          <w14:textOutline w14:w="12700" w14:cmpd="sng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1"/>
                            </w14:solidFill>
                          </w14:textFill>
                          <w14:props3d w14:extrusionH="0" w14:contourW="0" w14:prstMaterial="clear"/>
                        </w:rPr>
                        <w:t>信息工程学院校友代表座谈会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ind w:left="-991" w:leftChars="-472"/>
        <w:jc w:val="left"/>
        <w:rPr>
          <w:rFonts w:ascii="Arial" w:hAnsi="宋体"/>
          <w:b/>
          <w:bCs/>
        </w:rPr>
      </w:pPr>
    </w:p>
    <w:p>
      <w:pPr>
        <w:ind w:left="-991" w:leftChars="-472"/>
        <w:jc w:val="center"/>
        <w:rPr>
          <w:rFonts w:ascii="Arial" w:hAnsi="宋体"/>
          <w:b/>
          <w:bCs/>
        </w:rPr>
      </w:pPr>
    </w:p>
    <w:p>
      <w:pPr>
        <w:ind w:left="-991" w:leftChars="-472"/>
        <w:jc w:val="left"/>
        <w:rPr>
          <w:rFonts w:ascii="Arial" w:hAnsi="宋体"/>
          <w:b/>
          <w:bCs/>
        </w:rPr>
      </w:pPr>
    </w:p>
    <w:p>
      <w:pPr>
        <w:ind w:left="-991" w:leftChars="-472"/>
        <w:jc w:val="left"/>
        <w:rPr>
          <w:rFonts w:ascii="Arial" w:hAnsi="宋体"/>
          <w:b/>
          <w:bCs/>
        </w:rPr>
      </w:pPr>
    </w:p>
    <w:p>
      <w:pPr>
        <w:ind w:left="-991" w:leftChars="-472"/>
        <w:jc w:val="left"/>
        <w:rPr>
          <w:rFonts w:ascii="Arial" w:hAnsi="宋体"/>
          <w:b/>
          <w:bCs/>
        </w:rPr>
      </w:pPr>
    </w:p>
    <w:p>
      <w:pPr>
        <w:ind w:left="-991" w:leftChars="-472"/>
        <w:jc w:val="left"/>
        <w:rPr>
          <w:rFonts w:ascii="Arial" w:hAnsi="宋体"/>
          <w:b/>
          <w:bCs/>
        </w:rPr>
      </w:pPr>
    </w:p>
    <w:p>
      <w:pPr>
        <w:widowControl w:val="0"/>
        <w:wordWrap/>
        <w:adjustRightInd/>
        <w:snapToGrid/>
        <w:ind w:left="0" w:leftChars="0" w:right="0"/>
        <w:jc w:val="left"/>
        <w:textAlignment w:val="auto"/>
        <w:outlineLvl w:val="9"/>
        <w:rPr>
          <w:rFonts w:hint="eastAsia" w:ascii="Arial" w:hAnsi="宋体"/>
          <w:b/>
          <w:bCs/>
        </w:rPr>
      </w:pPr>
    </w:p>
    <w:p>
      <w:pPr>
        <w:widowControl w:val="0"/>
        <w:wordWrap/>
        <w:adjustRightInd/>
        <w:snapToGrid/>
        <w:ind w:left="0" w:leftChars="0" w:right="0"/>
        <w:jc w:val="left"/>
        <w:textAlignment w:val="auto"/>
        <w:outlineLvl w:val="9"/>
        <w:rPr>
          <w:rFonts w:hint="eastAsia" w:ascii="Arial" w:hAnsi="宋体"/>
          <w:b/>
          <w:bCs/>
        </w:rPr>
      </w:pPr>
    </w:p>
    <w:p>
      <w:pPr>
        <w:widowControl w:val="0"/>
        <w:wordWrap/>
        <w:adjustRightInd/>
        <w:snapToGrid/>
        <w:ind w:left="0" w:leftChars="0" w:right="0"/>
        <w:jc w:val="left"/>
        <w:textAlignment w:val="auto"/>
        <w:outlineLvl w:val="9"/>
        <w:rPr>
          <w:rFonts w:hint="eastAsia" w:ascii="Arial" w:hAnsi="宋体"/>
          <w:b/>
          <w:bCs/>
        </w:rPr>
      </w:pPr>
    </w:p>
    <w:p>
      <w:pPr>
        <w:widowControl w:val="0"/>
        <w:wordWrap/>
        <w:adjustRightInd/>
        <w:snapToGrid/>
        <w:ind w:left="0" w:leftChars="0" w:right="0"/>
        <w:jc w:val="left"/>
        <w:textAlignment w:val="auto"/>
        <w:outlineLvl w:val="9"/>
        <w:rPr>
          <w:rFonts w:hint="eastAsia" w:ascii="Arial" w:hAnsi="宋体"/>
          <w:b/>
          <w:bCs/>
        </w:rPr>
      </w:pPr>
    </w:p>
    <w:p>
      <w:pPr>
        <w:widowControl w:val="0"/>
        <w:wordWrap/>
        <w:adjustRightInd/>
        <w:snapToGrid/>
        <w:ind w:left="0" w:leftChars="0" w:right="0"/>
        <w:jc w:val="left"/>
        <w:textAlignment w:val="auto"/>
        <w:outlineLvl w:val="9"/>
        <w:rPr>
          <w:rFonts w:hint="eastAsia" w:ascii="Arial" w:hAnsi="宋体"/>
          <w:b/>
          <w:bCs/>
        </w:rPr>
      </w:pPr>
      <w:r>
        <w:rPr>
          <w:rFonts w:hint="eastAsia" w:ascii="叶根友唐楷简" w:hAnsi="叶根友唐楷简" w:eastAsia="叶根友唐楷简" w:cs="叶根友唐楷简"/>
          <w:b/>
          <w:bCs/>
          <w:kern w:val="2"/>
          <w:sz w:val="21"/>
          <w:szCs w:val="21"/>
          <w:lang w:val="en-US" w:eastAsia="zh-CN" w:bidi="ar-SA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1141095</wp:posOffset>
            </wp:positionH>
            <wp:positionV relativeFrom="paragraph">
              <wp:posOffset>10160</wp:posOffset>
            </wp:positionV>
            <wp:extent cx="3763010" cy="885825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301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widowControl w:val="0"/>
        <w:wordWrap/>
        <w:adjustRightInd/>
        <w:snapToGrid/>
        <w:ind w:left="0" w:leftChars="0" w:right="0"/>
        <w:jc w:val="left"/>
        <w:textAlignment w:val="auto"/>
        <w:outlineLvl w:val="9"/>
        <w:rPr>
          <w:rFonts w:hint="eastAsia" w:ascii="Arial" w:hAnsi="宋体"/>
          <w:b/>
          <w:bCs/>
        </w:rPr>
      </w:pPr>
    </w:p>
    <w:p>
      <w:pPr>
        <w:widowControl w:val="0"/>
        <w:wordWrap/>
        <w:adjustRightInd/>
        <w:snapToGrid/>
        <w:ind w:left="0" w:leftChars="0" w:right="0"/>
        <w:jc w:val="left"/>
        <w:textAlignment w:val="auto"/>
        <w:outlineLvl w:val="9"/>
        <w:rPr>
          <w:rFonts w:hint="eastAsia" w:ascii="Arial" w:hAnsi="宋体"/>
          <w:b/>
          <w:bCs/>
        </w:rPr>
      </w:pPr>
    </w:p>
    <w:p>
      <w:pPr>
        <w:widowControl w:val="0"/>
        <w:wordWrap/>
        <w:adjustRightInd/>
        <w:snapToGrid/>
        <w:ind w:left="0" w:leftChars="0" w:right="0"/>
        <w:jc w:val="left"/>
        <w:textAlignment w:val="auto"/>
        <w:outlineLvl w:val="9"/>
        <w:rPr>
          <w:rFonts w:hint="eastAsia" w:ascii="Arial" w:hAnsi="宋体"/>
          <w:b/>
          <w:bCs/>
        </w:rPr>
      </w:pPr>
    </w:p>
    <w:p>
      <w:pPr>
        <w:widowControl w:val="0"/>
        <w:wordWrap/>
        <w:adjustRightInd/>
        <w:snapToGrid/>
        <w:ind w:left="0" w:leftChars="0" w:right="0"/>
        <w:jc w:val="left"/>
        <w:textAlignment w:val="auto"/>
        <w:outlineLvl w:val="9"/>
        <w:rPr>
          <w:rFonts w:hint="eastAsia" w:ascii="Arial" w:hAnsi="宋体"/>
          <w:b/>
          <w:bCs/>
        </w:rPr>
      </w:pPr>
    </w:p>
    <w:p>
      <w:pPr>
        <w:widowControl w:val="0"/>
        <w:wordWrap/>
        <w:adjustRightInd/>
        <w:snapToGrid/>
        <w:ind w:left="0" w:leftChars="0" w:right="0"/>
        <w:jc w:val="left"/>
        <w:textAlignment w:val="auto"/>
        <w:outlineLvl w:val="9"/>
        <w:rPr>
          <w:rFonts w:ascii="Arial" w:hAnsi="宋体"/>
          <w:b/>
          <w:bCs/>
        </w:rPr>
      </w:pPr>
      <w:r>
        <w:rPr>
          <w:rFonts w:hint="eastAsia" w:ascii="Arial" w:hAnsi="宋体"/>
          <w:b/>
          <w:bCs/>
        </w:rPr>
        <w:t>尊敬的</w:t>
      </w:r>
      <w:r>
        <w:rPr>
          <w:rFonts w:hint="eastAsia" w:ascii="Arial" w:hAnsi="宋体" w:cs="Arial"/>
          <w:b/>
          <w:bCs/>
          <w:u w:val="single"/>
          <w:lang w:val="en-US" w:eastAsia="zh-CN"/>
        </w:rPr>
        <w:t>2011级、2012级校友</w:t>
      </w:r>
      <w:r>
        <w:rPr>
          <w:rFonts w:hint="eastAsia" w:ascii="Arial" w:hAnsi="Arial"/>
          <w:b/>
          <w:bCs/>
        </w:rPr>
        <w:t>，</w:t>
      </w:r>
      <w:r>
        <w:rPr>
          <w:rFonts w:hint="eastAsia" w:ascii="Arial" w:hAnsi="Arial"/>
          <w:b/>
          <w:bCs/>
          <w:lang w:eastAsia="zh-CN"/>
        </w:rPr>
        <w:t>你们</w:t>
      </w:r>
      <w:r>
        <w:rPr>
          <w:rFonts w:hint="eastAsia" w:ascii="Arial" w:hAnsi="Arial"/>
          <w:b/>
          <w:bCs/>
        </w:rPr>
        <w:t>好</w:t>
      </w:r>
      <w:r>
        <w:rPr>
          <w:rFonts w:hint="eastAsia" w:ascii="Arial" w:hAnsi="宋体"/>
          <w:b/>
          <w:bCs/>
        </w:rPr>
        <w:t>：</w:t>
      </w:r>
    </w:p>
    <w:p>
      <w:pPr>
        <w:widowControl w:val="0"/>
        <w:wordWrap/>
        <w:adjustRightInd/>
        <w:snapToGrid/>
        <w:ind w:left="0" w:leftChars="0" w:right="0"/>
        <w:jc w:val="left"/>
        <w:textAlignment w:val="auto"/>
        <w:outlineLvl w:val="9"/>
        <w:rPr>
          <w:rFonts w:ascii="Arial" w:hAnsi="宋体" w:eastAsia="Times New Roman" w:cs="Arial"/>
          <w:b/>
          <w:bCs/>
        </w:rPr>
      </w:pPr>
      <w:r>
        <w:rPr>
          <w:rFonts w:ascii="Arial" w:hAnsi="宋体"/>
          <w:b/>
          <w:bCs/>
        </w:rPr>
        <w:t xml:space="preserve">     </w:t>
      </w:r>
    </w:p>
    <w:p>
      <w:pPr>
        <w:widowControl w:val="0"/>
        <w:wordWrap/>
        <w:adjustRightInd/>
        <w:snapToGrid/>
        <w:spacing w:line="360" w:lineRule="auto"/>
        <w:ind w:left="0" w:leftChars="0" w:right="0" w:firstLine="525" w:firstLineChars="250"/>
        <w:jc w:val="left"/>
        <w:textAlignment w:val="auto"/>
        <w:outlineLvl w:val="9"/>
        <w:rPr>
          <w:rFonts w:ascii="宋体" w:hAnsi="宋体" w:cs="Tahoma"/>
          <w:kern w:val="0"/>
        </w:rPr>
      </w:pPr>
      <w:r>
        <w:rPr>
          <w:rFonts w:hint="eastAsia"/>
          <w:lang w:val="en-US" w:eastAsia="zh-CN"/>
        </w:rPr>
        <w:t>2016年6月17日，重庆电信职业学院建校五周年。这在我校发展史上是一个重要里程碑，是学校拼搏奋进、再创辉煌的新起点。</w:t>
      </w:r>
    </w:p>
    <w:p>
      <w:pPr>
        <w:widowControl w:val="0"/>
        <w:wordWrap/>
        <w:adjustRightInd/>
        <w:snapToGrid/>
        <w:spacing w:line="360" w:lineRule="auto"/>
        <w:ind w:left="0" w:leftChars="0" w:right="0" w:firstLine="525" w:firstLineChars="250"/>
        <w:jc w:val="left"/>
        <w:textAlignment w:val="auto"/>
        <w:outlineLvl w:val="9"/>
        <w:rPr>
          <w:rFonts w:hint="eastAsia" w:ascii="宋体" w:hAnsi="宋体" w:cs="Tahoma"/>
          <w:kern w:val="0"/>
          <w:lang w:eastAsia="zh-CN"/>
        </w:rPr>
      </w:pPr>
      <w:r>
        <w:rPr>
          <w:rFonts w:hint="eastAsia" w:ascii="宋体" w:hAnsi="宋体" w:cs="Tahoma"/>
          <w:kern w:val="0"/>
        </w:rPr>
        <w:t>在</w:t>
      </w:r>
      <w:r>
        <w:rPr>
          <w:rFonts w:hint="eastAsia" w:ascii="宋体" w:hAnsi="宋体" w:cs="Tahoma"/>
          <w:kern w:val="0"/>
          <w:lang w:eastAsia="zh-CN"/>
        </w:rPr>
        <w:t>相关</w:t>
      </w:r>
      <w:r>
        <w:rPr>
          <w:rFonts w:hint="eastAsia" w:ascii="宋体" w:hAnsi="宋体" w:cs="Tahoma"/>
          <w:kern w:val="0"/>
        </w:rPr>
        <w:t>领导的关心、各级兄弟部门的的支持下，</w:t>
      </w:r>
      <w:r>
        <w:rPr>
          <w:rFonts w:hint="eastAsia" w:ascii="宋体" w:hAnsi="宋体" w:cs="Tahoma"/>
          <w:kern w:val="0"/>
          <w:lang w:eastAsia="zh-CN"/>
        </w:rPr>
        <w:t>重庆电信职业学院信息工程学院</w:t>
      </w:r>
      <w:r>
        <w:rPr>
          <w:rFonts w:hint="eastAsia" w:ascii="宋体" w:hAnsi="宋体" w:cs="Tahoma"/>
          <w:kern w:val="0"/>
        </w:rPr>
        <w:t>集合自身特点和管理理念，</w:t>
      </w:r>
      <w:r>
        <w:rPr>
          <w:rFonts w:hint="eastAsia" w:ascii="宋体" w:hAnsi="宋体" w:cs="Tahoma"/>
          <w:kern w:val="0"/>
          <w:lang w:eastAsia="zh-CN"/>
        </w:rPr>
        <w:t>经过几年的探索</w:t>
      </w:r>
      <w:r>
        <w:rPr>
          <w:rFonts w:hint="eastAsia" w:ascii="宋体" w:hAnsi="宋体" w:cs="Tahoma"/>
          <w:kern w:val="0"/>
        </w:rPr>
        <w:t>走出了自己的新路。</w:t>
      </w:r>
      <w:r>
        <w:rPr>
          <w:rFonts w:hint="eastAsia" w:ascii="宋体" w:hAnsi="宋体" w:cs="Tahoma"/>
          <w:kern w:val="0"/>
          <w:lang w:eastAsia="zh-CN"/>
        </w:rPr>
        <w:t>几年来我院学子、教师、设施设备、各项工作都有了很大的变化和成果，这也离不开各位校友在校学习生活时对母校的支持与奉献，再次对为学院的发展壮大做出贡献的校友们表示衷心的感谢。</w:t>
      </w:r>
    </w:p>
    <w:p>
      <w:pPr>
        <w:widowControl w:val="0"/>
        <w:wordWrap/>
        <w:adjustRightInd/>
        <w:snapToGrid/>
        <w:spacing w:line="360" w:lineRule="auto"/>
        <w:ind w:left="0" w:leftChars="0" w:right="0" w:firstLine="527" w:firstLineChars="250"/>
        <w:jc w:val="left"/>
        <w:textAlignment w:val="auto"/>
        <w:outlineLvl w:val="9"/>
        <w:rPr>
          <w:rFonts w:hint="eastAsia" w:ascii="宋体" w:hAnsi="宋体" w:cs="Tahoma"/>
          <w:kern w:val="0"/>
          <w:lang w:eastAsia="zh-CN"/>
        </w:rPr>
      </w:pPr>
      <w:r>
        <w:rPr>
          <w:rFonts w:hint="eastAsia" w:ascii="宋体" w:hAnsi="宋体" w:cs="Tahoma"/>
          <w:kern w:val="0"/>
          <w:lang w:eastAsia="zh-CN"/>
        </w:rPr>
        <w:t>在这振奋人心的时刻，为了纪念学校这一阶段性的成就，我院党政研究决定，邀请往届已毕业校友开展回校参观、座谈交流、报告分享、观看文艺晚会等活动。</w:t>
      </w:r>
    </w:p>
    <w:p>
      <w:pPr>
        <w:widowControl w:val="0"/>
        <w:wordWrap/>
        <w:adjustRightInd/>
        <w:snapToGrid/>
        <w:spacing w:line="360" w:lineRule="auto"/>
        <w:ind w:left="0" w:leftChars="0" w:right="0" w:firstLine="527" w:firstLineChars="250"/>
        <w:jc w:val="left"/>
        <w:textAlignment w:val="auto"/>
        <w:outlineLvl w:val="9"/>
        <w:rPr>
          <w:rFonts w:ascii="宋体" w:hAnsi="宋体" w:cs="Tahoma"/>
          <w:kern w:val="0"/>
        </w:rPr>
      </w:pPr>
      <w:r>
        <w:rPr>
          <w:rFonts w:hint="eastAsia" w:ascii="宋体" w:hAnsi="宋体" w:cs="Tahoma"/>
          <w:b/>
          <w:bCs/>
          <w:kern w:val="0"/>
        </w:rPr>
        <w:t>详</w:t>
      </w:r>
      <w:r>
        <w:rPr>
          <w:rFonts w:hint="eastAsia" w:ascii="宋体" w:hAnsi="宋体"/>
          <w:b/>
          <w:bCs/>
        </w:rPr>
        <w:t>细</w:t>
      </w:r>
      <w:r>
        <w:rPr>
          <w:rFonts w:hint="eastAsia" w:ascii="宋体" w:hAnsi="宋体"/>
          <w:b/>
          <w:bCs/>
          <w:lang w:eastAsia="zh-CN"/>
        </w:rPr>
        <w:t>日程安排我们会另行通知您</w:t>
      </w:r>
      <w:r>
        <w:rPr>
          <w:rFonts w:hint="eastAsia" w:ascii="宋体" w:hAnsi="宋体" w:cs="Tahoma"/>
          <w:kern w:val="0"/>
        </w:rPr>
        <w:t>！</w:t>
      </w:r>
    </w:p>
    <w:p>
      <w:pPr>
        <w:widowControl w:val="0"/>
        <w:wordWrap/>
        <w:adjustRightInd/>
        <w:snapToGrid/>
        <w:spacing w:line="360" w:lineRule="auto"/>
        <w:ind w:left="0" w:leftChars="0" w:right="0" w:firstLine="525" w:firstLineChars="250"/>
        <w:jc w:val="left"/>
        <w:textAlignment w:val="auto"/>
        <w:outlineLvl w:val="9"/>
        <w:rPr>
          <w:rFonts w:ascii="宋体" w:hAnsi="宋体" w:cs="Tahoma"/>
          <w:kern w:val="0"/>
        </w:rPr>
      </w:pPr>
      <w:r>
        <w:rPr>
          <w:rFonts w:hint="eastAsia" w:ascii="宋体" w:hAnsi="宋体" w:cs="Tahoma"/>
          <w:kern w:val="0"/>
        </w:rPr>
        <w:t>至此，我们诚挚邀请</w:t>
      </w:r>
      <w:r>
        <w:rPr>
          <w:rFonts w:hint="eastAsia" w:ascii="宋体" w:hAnsi="宋体" w:cs="Tahoma"/>
          <w:kern w:val="0"/>
          <w:lang w:eastAsia="zh-CN"/>
        </w:rPr>
        <w:t>您</w:t>
      </w:r>
      <w:r>
        <w:rPr>
          <w:rFonts w:hint="eastAsia" w:ascii="宋体" w:hAnsi="宋体" w:cs="Tahoma"/>
          <w:kern w:val="0"/>
        </w:rPr>
        <w:t>的参与，</w:t>
      </w:r>
      <w:r>
        <w:rPr>
          <w:rFonts w:hint="eastAsia" w:ascii="宋体" w:hAnsi="宋体" w:cs="Tahoma"/>
          <w:kern w:val="0"/>
          <w:lang w:eastAsia="zh-CN"/>
        </w:rPr>
        <w:t>母校很想念您，望您能常回家看看，</w:t>
      </w:r>
      <w:r>
        <w:rPr>
          <w:rFonts w:hint="eastAsia" w:ascii="宋体" w:hAnsi="宋体" w:cs="Tahoma"/>
          <w:kern w:val="0"/>
        </w:rPr>
        <w:t>让我们携手</w:t>
      </w:r>
      <w:r>
        <w:rPr>
          <w:rFonts w:hint="eastAsia" w:ascii="宋体" w:hAnsi="宋体" w:cs="Tahoma"/>
          <w:kern w:val="0"/>
          <w:lang w:eastAsia="zh-CN"/>
        </w:rPr>
        <w:t>共同迈向新的辉煌！</w:t>
      </w:r>
    </w:p>
    <w:p>
      <w:pPr>
        <w:ind w:right="420"/>
      </w:pPr>
      <w:r>
        <w:rPr>
          <w:rFonts w:hint="eastAsia"/>
        </w:rPr>
        <w:t xml:space="preserve">                                             </w:t>
      </w:r>
      <w:r>
        <w:rPr>
          <w:rFonts w:hint="eastAsia"/>
          <w:lang w:val="en-US" w:eastAsia="zh-CN"/>
        </w:rPr>
        <w:t xml:space="preserve">        </w:t>
      </w:r>
      <w:r>
        <w:rPr>
          <w:rFonts w:hint="eastAsia"/>
          <w:lang w:eastAsia="zh-CN"/>
        </w:rPr>
        <w:t>信息工程学院</w:t>
      </w:r>
    </w:p>
    <w:p>
      <w:pPr>
        <w:spacing w:line="360" w:lineRule="auto"/>
        <w:ind w:left="-991" w:leftChars="-472" w:right="420" w:firstLine="525"/>
        <w:jc w:val="center"/>
        <w:rPr>
          <w:rFonts w:ascii="Arial" w:hAnsi="宋体" w:cs="Arial"/>
          <w:b/>
          <w:bCs/>
        </w:rPr>
      </w:pPr>
      <w:r>
        <w:rPr>
          <w:rFonts w:hint="eastAsia"/>
        </w:rPr>
        <w:t xml:space="preserve">                                             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201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26日</w:t>
      </w:r>
    </w:p>
    <w:p>
      <w:pPr>
        <w:ind w:firstLine="3965" w:firstLineChars="1652"/>
        <w:outlineLvl w:val="0"/>
        <w:rPr>
          <w:rFonts w:hint="eastAsia" w:ascii="微软雅黑" w:hAnsi="微软雅黑" w:eastAsia="微软雅黑" w:cs="微软雅黑"/>
          <w:b/>
          <w:bCs/>
          <w:kern w:val="0"/>
          <w:sz w:val="24"/>
          <w:szCs w:val="24"/>
        </w:rPr>
      </w:pPr>
    </w:p>
    <w:p>
      <w:pPr>
        <w:jc w:val="center"/>
        <w:outlineLvl w:val="0"/>
        <w:rPr>
          <w:rFonts w:ascii="微软雅黑" w:hAnsi="微软雅黑" w:eastAsia="微软雅黑" w:cs="微软雅黑"/>
          <w:b/>
          <w:bCs/>
          <w:color w:val="FF0000"/>
          <w:kern w:val="0"/>
          <w:sz w:val="44"/>
          <w:szCs w:val="44"/>
          <w:u w:val="single"/>
          <w14:glow w14:rad="63500">
            <w14:schemeClr w14:val="accent6">
              <w14:satMod w14:val="175000"/>
              <w14:alpha w14:val="60000"/>
            </w14:schemeClr>
          </w14:glow>
          <w14:reflection w14:blurRad="6350" w14:stA="55000" w14:stPos="0" w14:endA="50" w14:endPos="85000" w14:dist="60007" w14:dir="5400000" w14:fadeDir="5400000" w14:sx="100000" w14:sy="-100000" w14:kx="0" w14:algn="bl"/>
        </w:rPr>
      </w:pPr>
      <w:r>
        <w:rPr>
          <w:rFonts w:hint="eastAsia" w:ascii="微软雅黑" w:hAnsi="微软雅黑" w:eastAsia="微软雅黑" w:cs="微软雅黑"/>
          <w:b/>
          <w:bCs/>
          <w:color w:val="FF0000"/>
          <w:kern w:val="0"/>
          <w:sz w:val="44"/>
          <w:szCs w:val="44"/>
          <w:u w:val="single"/>
          <w14:glow w14:rad="63500">
            <w14:schemeClr w14:val="accent6">
              <w14:satMod w14:val="175000"/>
              <w14:alpha w14:val="60000"/>
            </w14:schemeClr>
          </w14:glow>
          <w14:reflection w14:blurRad="6350" w14:stA="55000" w14:stPos="0" w14:endA="50" w14:endPos="85000" w14:dist="60007" w14:dir="5400000" w14:fadeDir="5400000" w14:sx="100000" w14:sy="-100000" w14:kx="0" w14:algn="bl"/>
        </w:rPr>
        <w:t>邀请回执表</w:t>
      </w:r>
    </w:p>
    <w:p>
      <w:pPr>
        <w:spacing w:line="360" w:lineRule="auto"/>
        <w:ind w:left="-991" w:leftChars="-472" w:firstLine="525" w:firstLineChars="250"/>
        <w:jc w:val="left"/>
        <w:rPr>
          <w:rFonts w:hint="eastAsia" w:ascii="宋体" w:hAnsi="宋体" w:cs="Tahoma"/>
          <w:kern w:val="0"/>
        </w:rPr>
      </w:pPr>
      <w:r>
        <w:rPr>
          <w:rFonts w:hint="eastAsia" w:ascii="宋体" w:hAnsi="宋体" w:cs="Tahoma"/>
          <w:kern w:val="0"/>
          <w:lang w:val="en-US" w:eastAsia="zh-CN"/>
        </w:rPr>
        <w:t xml:space="preserve">        </w:t>
      </w:r>
      <w:r>
        <w:rPr>
          <w:rFonts w:hint="eastAsia" w:ascii="宋体" w:hAnsi="宋体" w:cs="Tahoma"/>
          <w:kern w:val="0"/>
        </w:rPr>
        <w:t>如您确认参</w:t>
      </w:r>
      <w:r>
        <w:rPr>
          <w:rFonts w:hint="eastAsia" w:ascii="宋体" w:hAnsi="宋体" w:cs="Tahoma"/>
          <w:kern w:val="0"/>
          <w:lang w:eastAsia="zh-CN"/>
        </w:rPr>
        <w:t>加</w:t>
      </w:r>
      <w:r>
        <w:rPr>
          <w:rFonts w:hint="eastAsia" w:ascii="宋体" w:hAnsi="宋体" w:cs="Tahoma"/>
          <w:kern w:val="0"/>
        </w:rPr>
        <w:t>，请尽快填写邀请回执表信息，于201</w:t>
      </w:r>
      <w:r>
        <w:rPr>
          <w:rFonts w:hint="eastAsia" w:ascii="宋体" w:hAnsi="宋体" w:cs="Tahoma"/>
          <w:kern w:val="0"/>
          <w:lang w:val="en-US" w:eastAsia="zh-CN"/>
        </w:rPr>
        <w:t>6年</w:t>
      </w:r>
      <w:r>
        <w:rPr>
          <w:rFonts w:hint="eastAsia" w:ascii="宋体" w:hAnsi="宋体" w:cs="Tahoma"/>
          <w:kern w:val="0"/>
        </w:rPr>
        <w:t xml:space="preserve"> </w:t>
      </w:r>
      <w:r>
        <w:rPr>
          <w:rFonts w:hint="eastAsia" w:ascii="宋体" w:hAnsi="宋体" w:cs="Tahoma"/>
          <w:kern w:val="0"/>
          <w:lang w:val="en-US" w:eastAsia="zh-CN"/>
        </w:rPr>
        <w:t>6</w:t>
      </w:r>
      <w:r>
        <w:rPr>
          <w:rFonts w:hint="eastAsia" w:ascii="宋体" w:hAnsi="宋体" w:cs="Tahoma"/>
          <w:kern w:val="0"/>
        </w:rPr>
        <w:t xml:space="preserve">月 </w:t>
      </w:r>
      <w:r>
        <w:rPr>
          <w:rFonts w:hint="eastAsia" w:ascii="宋体" w:hAnsi="宋体" w:cs="Tahoma"/>
          <w:kern w:val="0"/>
          <w:lang w:val="en-US" w:eastAsia="zh-CN"/>
        </w:rPr>
        <w:t>5</w:t>
      </w:r>
      <w:r>
        <w:rPr>
          <w:rFonts w:hint="eastAsia" w:ascii="宋体" w:hAnsi="宋体" w:cs="Tahoma"/>
          <w:kern w:val="0"/>
        </w:rPr>
        <w:t xml:space="preserve"> 日23:59:59前发送至</w:t>
      </w:r>
    </w:p>
    <w:p>
      <w:pPr>
        <w:spacing w:line="360" w:lineRule="auto"/>
        <w:ind w:left="-991" w:leftChars="-472" w:firstLine="525" w:firstLineChars="250"/>
        <w:jc w:val="left"/>
        <w:rPr>
          <w:rFonts w:hint="eastAsia" w:ascii="宋体" w:hAnsi="宋体" w:cs="Tahoma"/>
          <w:color w:val="auto"/>
          <w:kern w:val="0"/>
        </w:rPr>
      </w:pPr>
      <w:r>
        <w:rPr>
          <w:rFonts w:hint="eastAsia" w:ascii="宋体" w:hAnsi="宋体" w:cs="Tahoma"/>
          <w:kern w:val="0"/>
          <w:lang w:val="en-US" w:eastAsia="zh-CN"/>
        </w:rPr>
        <w:t xml:space="preserve">    </w:t>
      </w:r>
      <w:r>
        <w:rPr>
          <w:rFonts w:hint="eastAsia" w:ascii="宋体" w:hAnsi="宋体" w:cs="Tahoma"/>
          <w:kern w:val="0"/>
        </w:rPr>
        <w:t>我们</w:t>
      </w:r>
      <w:r>
        <w:rPr>
          <w:rFonts w:hint="eastAsia" w:ascii="宋体" w:hAnsi="宋体" w:cs="Tahoma"/>
          <w:kern w:val="0"/>
          <w:lang w:eastAsia="zh-CN"/>
        </w:rPr>
        <w:t>学院</w:t>
      </w:r>
      <w:r>
        <w:rPr>
          <w:rFonts w:hint="eastAsia" w:ascii="宋体" w:hAnsi="宋体" w:cs="Tahoma"/>
          <w:kern w:val="0"/>
        </w:rPr>
        <w:t>的邮箱：</w:t>
      </w:r>
      <w:r>
        <w:rPr>
          <w:rFonts w:hint="eastAsia" w:ascii="宋体" w:hAnsi="宋体" w:cs="Tahoma"/>
          <w:color w:val="auto"/>
          <w:kern w:val="0"/>
        </w:rPr>
        <w:fldChar w:fldCharType="begin"/>
      </w:r>
      <w:r>
        <w:rPr>
          <w:rFonts w:hint="eastAsia" w:ascii="宋体" w:hAnsi="宋体" w:cs="Tahoma"/>
          <w:color w:val="auto"/>
          <w:kern w:val="0"/>
        </w:rPr>
        <w:instrText xml:space="preserve"> HYPERLINK "mailto:cq_dianxin_rjgcx@sina.com。" </w:instrText>
      </w:r>
      <w:r>
        <w:rPr>
          <w:rFonts w:hint="eastAsia" w:ascii="宋体" w:hAnsi="宋体" w:cs="Tahoma"/>
          <w:color w:val="auto"/>
          <w:kern w:val="0"/>
        </w:rPr>
        <w:fldChar w:fldCharType="separate"/>
      </w:r>
      <w:r>
        <w:rPr>
          <w:rStyle w:val="9"/>
          <w:rFonts w:hint="eastAsia" w:ascii="宋体" w:hAnsi="宋体" w:cs="Tahoma"/>
          <w:color w:val="auto"/>
          <w:kern w:val="0"/>
        </w:rPr>
        <w:t>cq_dianxin_</w:t>
      </w:r>
      <w:r>
        <w:rPr>
          <w:rStyle w:val="9"/>
          <w:rFonts w:hint="eastAsia" w:ascii="宋体" w:hAnsi="宋体" w:cs="Tahoma"/>
          <w:color w:val="auto"/>
          <w:kern w:val="0"/>
          <w:lang w:val="en-US" w:eastAsia="zh-CN"/>
        </w:rPr>
        <w:t>xxgc</w:t>
      </w:r>
      <w:r>
        <w:rPr>
          <w:rStyle w:val="9"/>
          <w:rFonts w:hint="eastAsia" w:ascii="宋体" w:hAnsi="宋体" w:cs="Tahoma"/>
          <w:color w:val="auto"/>
          <w:kern w:val="0"/>
        </w:rPr>
        <w:t>@sina.com</w:t>
      </w:r>
      <w:r>
        <w:rPr>
          <w:rFonts w:hint="eastAsia" w:ascii="宋体" w:hAnsi="宋体" w:cs="Tahoma"/>
          <w:color w:val="auto"/>
          <w:kern w:val="0"/>
        </w:rPr>
        <w:fldChar w:fldCharType="end"/>
      </w:r>
    </w:p>
    <w:p>
      <w:pPr>
        <w:spacing w:line="360" w:lineRule="auto"/>
        <w:ind w:left="-991" w:leftChars="-472" w:firstLine="525" w:firstLineChars="250"/>
        <w:jc w:val="left"/>
        <w:rPr>
          <w:rFonts w:hint="eastAsia" w:ascii="宋体" w:hAnsi="宋体" w:cs="Tahoma"/>
          <w:kern w:val="0"/>
        </w:rPr>
      </w:pPr>
      <w:r>
        <w:rPr>
          <w:rFonts w:hint="eastAsia" w:ascii="宋体" w:hAnsi="宋体" w:cs="Tahoma"/>
          <w:kern w:val="0"/>
          <w:lang w:val="en-US" w:eastAsia="zh-CN"/>
        </w:rPr>
        <w:t xml:space="preserve">        </w:t>
      </w:r>
      <w:r>
        <w:rPr>
          <w:rFonts w:hint="eastAsia" w:ascii="宋体" w:hAnsi="宋体" w:cs="Tahoma"/>
          <w:kern w:val="0"/>
        </w:rPr>
        <w:t>总联系人电话：</w:t>
      </w:r>
      <w:r>
        <w:rPr>
          <w:rFonts w:hint="eastAsia" w:ascii="宋体" w:hAnsi="宋体" w:cs="Tahoma"/>
          <w:kern w:val="0"/>
          <w:lang w:val="en-US" w:eastAsia="zh-CN"/>
        </w:rPr>
        <w:t>49633984/18716336386</w:t>
      </w:r>
      <w:r>
        <w:rPr>
          <w:rFonts w:hint="eastAsia" w:ascii="宋体" w:hAnsi="宋体" w:cs="Tahoma"/>
          <w:kern w:val="0"/>
        </w:rPr>
        <w:t>（</w:t>
      </w:r>
      <w:r>
        <w:rPr>
          <w:rFonts w:hint="eastAsia" w:ascii="宋体" w:hAnsi="宋体" w:cs="Tahoma"/>
          <w:kern w:val="0"/>
          <w:lang w:eastAsia="zh-CN"/>
        </w:rPr>
        <w:t>卢飞</w:t>
      </w:r>
      <w:r>
        <w:rPr>
          <w:rFonts w:hint="eastAsia" w:ascii="宋体" w:hAnsi="宋体" w:cs="Tahoma"/>
          <w:kern w:val="0"/>
        </w:rPr>
        <w:t>）我们期待你们的</w:t>
      </w:r>
      <w:r>
        <w:rPr>
          <w:rFonts w:hint="eastAsia" w:ascii="宋体" w:hAnsi="宋体" w:cs="Tahoma"/>
          <w:kern w:val="0"/>
          <w:lang w:eastAsia="zh-CN"/>
        </w:rPr>
        <w:t>到来</w:t>
      </w:r>
      <w:bookmarkStart w:id="0" w:name="_GoBack"/>
      <w:bookmarkEnd w:id="0"/>
      <w:r>
        <w:rPr>
          <w:rFonts w:hint="eastAsia" w:ascii="宋体" w:hAnsi="宋体" w:cs="Tahoma"/>
          <w:kern w:val="0"/>
        </w:rPr>
        <w:t>。</w:t>
      </w:r>
    </w:p>
    <w:p>
      <w:pPr>
        <w:spacing w:line="500" w:lineRule="exact"/>
        <w:ind w:left="-4" w:leftChars="-405" w:hanging="846" w:hangingChars="403"/>
        <w:rPr>
          <w:rFonts w:ascii="宋体" w:hAnsi="宋体"/>
        </w:rPr>
      </w:pPr>
      <w:r>
        <w:rPr>
          <w:rFonts w:hint="eastAsia" w:ascii="宋体" w:hAnsi="宋体" w:cs="Tahoma"/>
          <w:kern w:val="0"/>
        </w:rPr>
        <w:t xml:space="preserve">   </w:t>
      </w:r>
      <w:r>
        <w:rPr>
          <w:rFonts w:hint="eastAsia" w:ascii="宋体" w:hAnsi="宋体" w:cs="Tahoma"/>
          <w:kern w:val="0"/>
          <w:lang w:val="en-US" w:eastAsia="zh-CN"/>
        </w:rPr>
        <w:t xml:space="preserve">     </w:t>
      </w:r>
    </w:p>
    <w:p>
      <w:pPr>
        <w:spacing w:line="500" w:lineRule="exact"/>
        <w:ind w:left="-106" w:leftChars="-405" w:hanging="744" w:hangingChars="353"/>
        <w:rPr>
          <w:rFonts w:hint="eastAsia" w:ascii="宋体" w:hAnsi="宋体"/>
          <w:b/>
          <w:bCs/>
          <w:u w:val="single"/>
          <w:lang w:val="en-US" w:eastAsia="zh-CN"/>
        </w:rPr>
      </w:pPr>
      <w:r>
        <w:rPr>
          <w:rFonts w:hint="eastAsia" w:ascii="宋体" w:hAnsi="宋体"/>
          <w:b/>
          <w:bCs/>
        </w:rPr>
        <w:t xml:space="preserve">   </w:t>
      </w:r>
      <w:r>
        <w:rPr>
          <w:rFonts w:hint="eastAsia" w:ascii="宋体" w:hAnsi="宋体"/>
          <w:b/>
          <w:bCs/>
          <w:lang w:val="en-US" w:eastAsia="zh-CN"/>
        </w:rPr>
        <w:t xml:space="preserve">         毕业时间：</w:t>
      </w:r>
      <w:r>
        <w:rPr>
          <w:rFonts w:hint="eastAsia" w:ascii="宋体" w:hAnsi="宋体"/>
          <w:b/>
          <w:bCs/>
          <w:u w:val="single"/>
          <w:lang w:val="en-US" w:eastAsia="zh-CN"/>
        </w:rPr>
        <w:t xml:space="preserve">              </w:t>
      </w:r>
      <w:r>
        <w:rPr>
          <w:rFonts w:hint="eastAsia" w:ascii="宋体" w:hAnsi="宋体"/>
          <w:b/>
          <w:bCs/>
          <w:lang w:val="en-US" w:eastAsia="zh-CN"/>
        </w:rPr>
        <w:t>届</w:t>
      </w:r>
    </w:p>
    <w:p>
      <w:pPr>
        <w:spacing w:line="500" w:lineRule="exact"/>
        <w:ind w:left="-106" w:leftChars="-405" w:hanging="744" w:hangingChars="353"/>
        <w:rPr>
          <w:rFonts w:ascii="宋体" w:hAnsi="宋体" w:cs="Arial"/>
          <w:b/>
          <w:bCs/>
          <w:u w:val="single"/>
        </w:rPr>
      </w:pPr>
      <w:r>
        <w:rPr>
          <w:rFonts w:hint="eastAsia" w:ascii="宋体" w:hAnsi="宋体"/>
          <w:b/>
          <w:bCs/>
          <w:lang w:val="en-US" w:eastAsia="zh-CN"/>
        </w:rPr>
        <w:t xml:space="preserve">            姓   名</w:t>
      </w:r>
      <w:r>
        <w:rPr>
          <w:rFonts w:hint="eastAsia" w:ascii="宋体" w:hAnsi="宋体"/>
          <w:b/>
          <w:bCs/>
        </w:rPr>
        <w:t>：</w:t>
      </w:r>
      <w:r>
        <w:rPr>
          <w:rFonts w:ascii="宋体" w:hAnsi="宋体" w:cs="Arial"/>
          <w:b/>
          <w:bCs/>
          <w:u w:val="single"/>
        </w:rPr>
        <w:t xml:space="preserve">                              </w:t>
      </w:r>
    </w:p>
    <w:p>
      <w:pPr>
        <w:spacing w:line="500" w:lineRule="exact"/>
        <w:ind w:left="-106" w:leftChars="-405" w:hanging="744" w:hangingChars="353"/>
        <w:rPr>
          <w:rFonts w:ascii="宋体" w:hAnsi="宋体" w:cs="Arial"/>
          <w:b/>
          <w:bCs/>
          <w:u w:val="single"/>
        </w:rPr>
      </w:pPr>
      <w:r>
        <w:rPr>
          <w:rFonts w:hint="eastAsia" w:ascii="宋体" w:hAnsi="宋体"/>
          <w:b/>
          <w:bCs/>
        </w:rPr>
        <w:t xml:space="preserve">   </w:t>
      </w:r>
      <w:r>
        <w:rPr>
          <w:rFonts w:hint="eastAsia" w:ascii="宋体" w:hAnsi="宋体"/>
          <w:b/>
          <w:bCs/>
          <w:lang w:val="en-US" w:eastAsia="zh-CN"/>
        </w:rPr>
        <w:t xml:space="preserve">         专   业</w:t>
      </w:r>
      <w:r>
        <w:rPr>
          <w:rFonts w:hint="eastAsia" w:ascii="宋体" w:hAnsi="宋体"/>
          <w:b/>
          <w:bCs/>
        </w:rPr>
        <w:t>：</w:t>
      </w:r>
      <w:r>
        <w:rPr>
          <w:rFonts w:ascii="宋体" w:hAnsi="宋体" w:cs="Arial"/>
          <w:b/>
          <w:bCs/>
          <w:u w:val="single"/>
        </w:rPr>
        <w:t xml:space="preserve">                              </w:t>
      </w:r>
      <w:r>
        <w:rPr>
          <w:rFonts w:ascii="宋体" w:hAnsi="宋体" w:cs="Arial"/>
          <w:b/>
          <w:bCs/>
        </w:rPr>
        <w:t xml:space="preserve">   </w:t>
      </w:r>
    </w:p>
    <w:p>
      <w:pPr>
        <w:spacing w:line="500" w:lineRule="exact"/>
        <w:ind w:left="-106" w:leftChars="-405" w:hanging="744" w:hangingChars="353"/>
        <w:rPr>
          <w:rFonts w:ascii="宋体" w:hAnsi="宋体" w:cs="Arial"/>
          <w:b/>
          <w:bCs/>
          <w:u w:val="single"/>
        </w:rPr>
      </w:pPr>
      <w:r>
        <w:rPr>
          <w:rFonts w:hint="eastAsia" w:ascii="宋体" w:hAnsi="宋体"/>
          <w:b/>
          <w:bCs/>
        </w:rPr>
        <w:t xml:space="preserve">  </w:t>
      </w:r>
      <w:r>
        <w:rPr>
          <w:rFonts w:hint="eastAsia" w:ascii="宋体" w:hAnsi="宋体"/>
          <w:b/>
          <w:bCs/>
          <w:lang w:val="en-US" w:eastAsia="zh-CN"/>
        </w:rPr>
        <w:t xml:space="preserve">   </w:t>
      </w:r>
      <w:r>
        <w:rPr>
          <w:rFonts w:hint="eastAsia" w:ascii="宋体" w:hAnsi="宋体"/>
          <w:b/>
          <w:bCs/>
        </w:rPr>
        <w:t xml:space="preserve"> </w:t>
      </w:r>
      <w:r>
        <w:rPr>
          <w:rFonts w:hint="eastAsia" w:ascii="宋体" w:hAnsi="宋体"/>
          <w:b/>
          <w:bCs/>
          <w:lang w:val="en-US" w:eastAsia="zh-CN"/>
        </w:rPr>
        <w:t xml:space="preserve">      </w:t>
      </w:r>
      <w:r>
        <w:rPr>
          <w:rFonts w:hint="eastAsia" w:ascii="宋体" w:hAnsi="宋体"/>
          <w:b/>
          <w:bCs/>
          <w:lang w:eastAsia="zh-CN"/>
        </w:rPr>
        <w:t>联系方式</w:t>
      </w:r>
      <w:r>
        <w:rPr>
          <w:rFonts w:hint="eastAsia" w:ascii="宋体" w:hAnsi="宋体"/>
          <w:b/>
          <w:bCs/>
        </w:rPr>
        <w:t>：</w:t>
      </w:r>
      <w:r>
        <w:rPr>
          <w:rFonts w:ascii="宋体" w:hAnsi="宋体" w:cs="Arial"/>
          <w:b/>
          <w:bCs/>
          <w:u w:val="single"/>
        </w:rPr>
        <w:t xml:space="preserve">                              </w:t>
      </w:r>
    </w:p>
    <w:p>
      <w:pPr>
        <w:spacing w:line="500" w:lineRule="exact"/>
        <w:ind w:left="-106" w:leftChars="-405" w:hanging="744" w:hangingChars="353"/>
        <w:rPr>
          <w:rFonts w:hint="eastAsia" w:ascii="宋体" w:hAnsi="宋体" w:cs="Arial"/>
          <w:b/>
          <w:bCs/>
          <w:lang w:val="en-US" w:eastAsia="zh-CN"/>
        </w:rPr>
      </w:pPr>
      <w:r>
        <w:rPr>
          <w:rFonts w:hint="eastAsia" w:ascii="宋体" w:hAnsi="宋体" w:cs="Arial"/>
          <w:b/>
          <w:bCs/>
          <w:lang w:val="en-US" w:eastAsia="zh-CN"/>
        </w:rPr>
        <w:t xml:space="preserve">            单位信息：</w:t>
      </w:r>
      <w:r>
        <w:rPr>
          <w:rFonts w:hint="eastAsia" w:ascii="宋体" w:hAnsi="宋体" w:cs="Arial"/>
          <w:b/>
          <w:bCs/>
          <w:u w:val="single"/>
          <w:lang w:val="en-US" w:eastAsia="zh-CN"/>
        </w:rPr>
        <w:t xml:space="preserve">                              </w:t>
      </w:r>
      <w:r>
        <w:rPr>
          <w:rFonts w:hint="eastAsia" w:ascii="宋体" w:hAnsi="宋体" w:cs="Arial"/>
          <w:b/>
          <w:bCs/>
          <w:lang w:val="en-US" w:eastAsia="zh-CN"/>
        </w:rPr>
        <w:t xml:space="preserve">            </w:t>
      </w:r>
    </w:p>
    <w:p>
      <w:pPr>
        <w:spacing w:line="500" w:lineRule="exact"/>
        <w:ind w:left="-106" w:leftChars="-405" w:hanging="744" w:hangingChars="353"/>
        <w:rPr>
          <w:rFonts w:hint="eastAsia" w:ascii="宋体" w:hAnsi="宋体" w:eastAsia="宋体" w:cs="Arial"/>
          <w:b/>
          <w:bCs/>
          <w:lang w:val="en-US" w:eastAsia="zh-CN"/>
        </w:rPr>
      </w:pPr>
      <w:r>
        <w:rPr>
          <w:rFonts w:hint="eastAsia" w:ascii="宋体" w:hAnsi="宋体" w:cs="Arial"/>
          <w:b/>
          <w:bCs/>
          <w:lang w:val="en-US" w:eastAsia="zh-CN"/>
        </w:rPr>
        <w:t xml:space="preserve">            现所在地：</w:t>
      </w:r>
      <w:r>
        <w:rPr>
          <w:rFonts w:hint="eastAsia" w:ascii="宋体" w:hAnsi="宋体" w:cs="Arial"/>
          <w:b/>
          <w:bCs/>
          <w:u w:val="single"/>
          <w:lang w:val="en-US" w:eastAsia="zh-CN"/>
        </w:rPr>
        <w:t xml:space="preserve">                              </w:t>
      </w:r>
    </w:p>
    <w:p>
      <w:pPr>
        <w:spacing w:line="500" w:lineRule="exact"/>
        <w:ind w:left="-109" w:leftChars="-405" w:hanging="741" w:hangingChars="353"/>
        <w:rPr>
          <w:rFonts w:ascii="宋体" w:hAnsi="宋体" w:cs="Arial"/>
          <w:b/>
          <w:bCs/>
          <w:u w:val="single"/>
        </w:rPr>
      </w:pPr>
    </w:p>
    <w:p>
      <w:pPr>
        <w:spacing w:line="500" w:lineRule="exact"/>
        <w:ind w:left="-106" w:leftChars="-405" w:hanging="744" w:hangingChars="353"/>
        <w:rPr>
          <w:rFonts w:ascii="宋体" w:hAnsi="宋体" w:cs="Arial"/>
          <w:b/>
          <w:bCs/>
          <w:u w:val="single"/>
        </w:rPr>
      </w:pPr>
    </w:p>
    <w:p>
      <w:pPr>
        <w:spacing w:line="500" w:lineRule="exact"/>
        <w:ind w:left="-106" w:leftChars="-405" w:hanging="744" w:hangingChars="353"/>
        <w:rPr>
          <w:rFonts w:hint="eastAsia" w:ascii="宋体" w:hAnsi="宋体"/>
          <w:b/>
          <w:bCs/>
          <w:lang w:val="en-US" w:eastAsia="zh-CN"/>
        </w:rPr>
      </w:pPr>
      <w:r>
        <w:rPr>
          <w:rFonts w:ascii="宋体" w:hAnsi="宋体"/>
          <w:b/>
          <w:bCs/>
        </w:rPr>
        <w:t xml:space="preserve">                                              </w:t>
      </w:r>
      <w:r>
        <w:rPr>
          <w:rFonts w:hint="eastAsia" w:ascii="宋体" w:hAnsi="宋体"/>
          <w:b/>
          <w:bCs/>
          <w:lang w:val="en-US" w:eastAsia="zh-CN"/>
        </w:rPr>
        <w:t xml:space="preserve">                                                          </w:t>
      </w:r>
    </w:p>
    <w:p>
      <w:pPr>
        <w:spacing w:line="500" w:lineRule="exact"/>
        <w:ind w:left="-109" w:leftChars="-405" w:hanging="741" w:hangingChars="353"/>
        <w:rPr>
          <w:rFonts w:ascii="宋体" w:cs="Arial"/>
          <w:u w:val="single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hruti">
    <w:panose1 w:val="020B0502040204020203"/>
    <w:charset w:val="00"/>
    <w:family w:val="auto"/>
    <w:pitch w:val="default"/>
    <w:sig w:usb0="00040003" w:usb1="00000000" w:usb2="00000000" w:usb3="00000000" w:csb0="0000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Lingoes Unicode">
    <w:altName w:val="宋体"/>
    <w:panose1 w:val="020B0604020202020204"/>
    <w:charset w:val="86"/>
    <w:family w:val="swiss"/>
    <w:pitch w:val="default"/>
    <w:sig w:usb0="00000000" w:usb1="00000000" w:usb2="00000000" w:usb3="00000000" w:csb0="003E019F" w:csb1="4F030000"/>
  </w:font>
  <w:font w:name="微软雅黑">
    <w:panose1 w:val="020B0503020204020204"/>
    <w:charset w:val="86"/>
    <w:family w:val="script"/>
    <w:pitch w:val="default"/>
    <w:sig w:usb0="80000287" w:usb1="280F3C52" w:usb2="00000016" w:usb3="00000000" w:csb0="0004001F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字体管家糖果">
    <w:altName w:val="宋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文鼎中楷体">
    <w:altName w:val="宋体"/>
    <w:panose1 w:val="03000600000000000000"/>
    <w:charset w:val="86"/>
    <w:family w:val="auto"/>
    <w:pitch w:val="default"/>
    <w:sig w:usb0="00000000" w:usb1="00000000" w:usb2="00000012" w:usb3="00000000" w:csb0="00040001" w:csb1="00000000"/>
  </w:font>
  <w:font w:name="文鼎特勘亭流体">
    <w:altName w:val="宋体"/>
    <w:panose1 w:val="03000900000000000000"/>
    <w:charset w:val="86"/>
    <w:family w:val="auto"/>
    <w:pitch w:val="default"/>
    <w:sig w:usb0="00000000" w:usb1="00000000" w:usb2="00000012" w:usb3="00000000" w:csb0="00040001" w:csb1="00000000"/>
  </w:font>
  <w:font w:name="锐字云字库行楷体1.0">
    <w:altName w:val="宋体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Sherlocode">
    <w:altName w:val="Courier New"/>
    <w:panose1 w:val="00000000000000000000"/>
    <w:charset w:val="00"/>
    <w:family w:val="auto"/>
    <w:pitch w:val="default"/>
    <w:sig w:usb0="00000000" w:usb1="00000000" w:usb2="00000000" w:usb3="00000000" w:csb0="20000111" w:csb1="4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Lath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方正隶书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Microsoft Sans Serif">
    <w:panose1 w:val="020B0604020202020204"/>
    <w:charset w:val="00"/>
    <w:family w:val="auto"/>
    <w:pitch w:val="default"/>
    <w:sig w:usb0="E1002AFF" w:usb1="C0000002" w:usb2="00000008" w:usb3="00000000" w:csb0="200101FF" w:csb1="2028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新魏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叶根友唐楷简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7F5E9F"/>
    <w:rsid w:val="00A27F3B"/>
    <w:rsid w:val="13B5395A"/>
    <w:rsid w:val="2AE24F36"/>
    <w:rsid w:val="47F85BF7"/>
    <w:rsid w:val="49C82CA6"/>
    <w:rsid w:val="54F273F5"/>
    <w:rsid w:val="617D5CA6"/>
    <w:rsid w:val="731B438F"/>
    <w:rsid w:val="7B934CD7"/>
  </w:rsids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cs="Times New Roman"/>
      <w:b/>
      <w:bCs/>
      <w:sz w:val="32"/>
      <w:szCs w:val="32"/>
    </w:rPr>
  </w:style>
  <w:style w:type="character" w:default="1" w:styleId="8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4">
    <w:name w:val="Balloon Text"/>
    <w:basedOn w:val="1"/>
    <w:link w:val="14"/>
    <w:qFormat/>
    <w:uiPriority w:val="99"/>
    <w:rPr>
      <w:sz w:val="18"/>
      <w:szCs w:val="18"/>
    </w:rPr>
  </w:style>
  <w:style w:type="paragraph" w:styleId="5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  <w:style w:type="paragraph" w:styleId="6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Times New Roman"/>
      <w:sz w:val="18"/>
      <w:szCs w:val="18"/>
    </w:rPr>
  </w:style>
  <w:style w:type="paragraph" w:styleId="7">
    <w:name w:val="Normal (Web)"/>
    <w:basedOn w:val="1"/>
    <w:unhideWhenUsed/>
    <w:qFormat/>
    <w:uiPriority w:val="0"/>
    <w:rPr>
      <w:sz w:val="24"/>
    </w:rPr>
  </w:style>
  <w:style w:type="character" w:styleId="9">
    <w:name w:val="Hyperlink"/>
    <w:qFormat/>
    <w:uiPriority w:val="99"/>
    <w:rPr>
      <w:rFonts w:cs="Times New Roman"/>
      <w:color w:val="0000FF"/>
      <w:u w:val="single"/>
    </w:rPr>
  </w:style>
  <w:style w:type="paragraph" w:customStyle="1" w:styleId="11">
    <w:name w:val="无间隔1"/>
    <w:qFormat/>
    <w:uiPriority w:val="99"/>
    <w:pPr>
      <w:widowControl w:val="0"/>
      <w:jc w:val="both"/>
    </w:pPr>
    <w:rPr>
      <w:rFonts w:ascii="Times New Roman" w:hAnsi="Times New Roman" w:eastAsia="宋体" w:cs="宋体"/>
      <w:kern w:val="2"/>
      <w:sz w:val="21"/>
      <w:szCs w:val="21"/>
      <w:lang w:val="en-US" w:eastAsia="zh-CN" w:bidi="ar-SA"/>
    </w:rPr>
  </w:style>
  <w:style w:type="paragraph" w:customStyle="1" w:styleId="12">
    <w:name w:val="_Style 7"/>
    <w:basedOn w:val="1"/>
    <w:qFormat/>
    <w:uiPriority w:val="34"/>
    <w:pPr>
      <w:ind w:firstLine="420" w:firstLineChars="200"/>
    </w:pPr>
  </w:style>
  <w:style w:type="character" w:customStyle="1" w:styleId="13">
    <w:name w:val="apple-converted-space"/>
    <w:uiPriority w:val="99"/>
    <w:rPr>
      <w:rFonts w:cs="Times New Roman"/>
    </w:rPr>
  </w:style>
  <w:style w:type="character" w:customStyle="1" w:styleId="14">
    <w:name w:val="批注框文本 Char1"/>
    <w:link w:val="4"/>
    <w:locked/>
    <w:uiPriority w:val="99"/>
    <w:rPr>
      <w:rFonts w:cs="宋体"/>
      <w:sz w:val="18"/>
      <w:szCs w:val="18"/>
    </w:rPr>
  </w:style>
  <w:style w:type="character" w:customStyle="1" w:styleId="15">
    <w:name w:val="页眉 Char1"/>
    <w:link w:val="6"/>
    <w:locked/>
    <w:uiPriority w:val="99"/>
    <w:rPr>
      <w:rFonts w:cs="Times New Roman"/>
      <w:sz w:val="18"/>
      <w:szCs w:val="18"/>
    </w:rPr>
  </w:style>
  <w:style w:type="character" w:customStyle="1" w:styleId="16">
    <w:name w:val="页脚 Char1"/>
    <w:link w:val="5"/>
    <w:locked/>
    <w:uiPriority w:val="99"/>
    <w:rPr>
      <w:rFonts w:cs="Times New Roman"/>
      <w:sz w:val="18"/>
      <w:szCs w:val="18"/>
    </w:rPr>
  </w:style>
  <w:style w:type="character" w:customStyle="1" w:styleId="17">
    <w:name w:val="页脚 Char"/>
    <w:semiHidden/>
    <w:uiPriority w:val="99"/>
    <w:rPr>
      <w:rFonts w:cs="宋体"/>
      <w:sz w:val="18"/>
      <w:szCs w:val="18"/>
    </w:rPr>
  </w:style>
  <w:style w:type="character" w:customStyle="1" w:styleId="18">
    <w:name w:val="页眉 Char"/>
    <w:semiHidden/>
    <w:uiPriority w:val="99"/>
    <w:rPr>
      <w:rFonts w:cs="宋体"/>
      <w:sz w:val="18"/>
      <w:szCs w:val="18"/>
    </w:rPr>
  </w:style>
  <w:style w:type="character" w:customStyle="1" w:styleId="19">
    <w:name w:val="批注框文本 Char"/>
    <w:semiHidden/>
    <w:uiPriority w:val="99"/>
    <w:rPr>
      <w:rFonts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5.png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4" Type="http://schemas.openxmlformats.org/officeDocument/2006/relationships/image" Target="media/image2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Dragon">
      <a:fillStyleLst>
        <a:solidFill>
          <a:schemeClr val="phClr">
            <a:tint val="100000"/>
            <a:shade val="100000"/>
            <a:hueMod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hueMod val="100000"/>
                <a:satMod val="250000"/>
              </a:schemeClr>
            </a:gs>
            <a:gs pos="75000">
              <a:schemeClr val="phClr">
                <a:tint val="80000"/>
                <a:shade val="100000"/>
                <a:hueMod val="100000"/>
                <a:satMod val="375000"/>
              </a:schemeClr>
            </a:gs>
            <a:gs pos="100000">
              <a:schemeClr val="phClr">
                <a:tint val="50000"/>
                <a:shade val="100000"/>
                <a:hueMod val="100000"/>
                <a:satMod val="50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tint val="100000"/>
                <a:shade val="50000"/>
                <a:hueMod val="100000"/>
                <a:satMod val="100000"/>
              </a:schemeClr>
              <a:schemeClr val="phClr">
                <a:tint val="100000"/>
                <a:shade val="75000"/>
                <a:hueMod val="100000"/>
                <a:satMod val="100000"/>
              </a:schemeClr>
            </a:duotone>
          </a:blip>
          <a:tile tx="0" ty="0" sx="50000" sy="50000" flip="none" algn="ctr"/>
        </a:blipFill>
      </a:fillStyleLst>
      <a:lnStyleLst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glow>
              <a:schemeClr val="phClr">
                <a:tint val="100000"/>
                <a:shade val="100000"/>
                <a:hueMod val="100000"/>
                <a:satMod val="100000"/>
              </a:schemeClr>
            </a:glow>
          </a:effectLst>
        </a:effectStyle>
        <a:effectStyle>
          <a:effectLst>
            <a:glow>
              <a:schemeClr val="phClr">
                <a:tint val="100000"/>
                <a:shade val="100000"/>
                <a:hueMod val="100000"/>
                <a:satMod val="100000"/>
              </a:schemeClr>
            </a:glow>
          </a:effectLst>
          <a:scene3d>
            <a:camera prst="orthographicFront" fov="0">
              <a:rot lat="0" lon="0" rev="0"/>
            </a:camera>
            <a:lightRig rig="threePt" dir="tl">
              <a:rot lat="0" lon="0" rev="0"/>
            </a:lightRig>
          </a:scene3d>
          <a:sp3d prstMaterial="metal">
            <a:bevelT w="12700" h="12700" prst="relaxedInset"/>
            <a:contourClr>
              <a:schemeClr val="phClr">
                <a:tint val="10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glow>
              <a:schemeClr val="phClr">
                <a:tint val="100000"/>
                <a:shade val="100000"/>
                <a:hueMod val="100000"/>
                <a:satMod val="100000"/>
              </a:schemeClr>
            </a:glow>
            <a:outerShdw blurRad="44450" dist="50800" dir="3300000" sx="99000" sy="99000" algn="tl" rotWithShape="0">
              <a:srgbClr val="000000">
                <a:alpha val="55000"/>
              </a:srgbClr>
            </a:outerShdw>
          </a:effectLst>
          <a:scene3d>
            <a:camera prst="orthographicFront">
              <a:rot lat="0" lon="0" rev="0"/>
            </a:camera>
            <a:lightRig rig="contrasting" dir="tl">
              <a:rot lat="0" lon="0" rev="14220000"/>
            </a:lightRig>
          </a:scene3d>
          <a:sp3d prstMaterial="dkEdge">
            <a:bevelT w="63500" h="63500"/>
            <a:bevelB w="0" h="0"/>
            <a:contourClr>
              <a:schemeClr val="phClr">
                <a:tint val="100000"/>
                <a:shade val="100000"/>
                <a:hueMod val="100000"/>
                <a:satMod val="100000"/>
              </a:schemeClr>
            </a:contourClr>
          </a:sp3d>
        </a:effectStyle>
      </a:effectStyleLst>
      <a:bgFillStyleLst>
        <a:noFill/>
        <a:noFill/>
        <a:no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207</Words>
  <Characters>1182</Characters>
  <Lines>9</Lines>
  <Paragraphs>2</Paragraphs>
  <ScaleCrop>false</ScaleCrop>
  <LinksUpToDate>false</LinksUpToDate>
  <CharactersWithSpaces>0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2014-10-13T03:16:00Z</dcterms:created>
  <dc:creator>洪霄</dc:creator>
  <cp:lastModifiedBy>Administrator</cp:lastModifiedBy>
  <dcterms:modified xsi:type="dcterms:W3CDTF">2016-05-27T02:44:48Z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